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C52" w:rsidRPr="00872C52" w:rsidRDefault="00872C52" w:rsidP="00872C52">
      <w:pPr>
        <w:pBdr>
          <w:bottom w:val="single" w:sz="6" w:space="4" w:color="DDDDDD"/>
        </w:pBdr>
        <w:shd w:val="clear" w:color="auto" w:fill="FFFFFF"/>
        <w:spacing w:after="180" w:line="240" w:lineRule="auto"/>
        <w:textAlignment w:val="baseline"/>
        <w:outlineLvl w:val="1"/>
        <w:rPr>
          <w:rFonts w:ascii="Arial" w:eastAsia="Times New Roman" w:hAnsi="Arial" w:cs="Arial"/>
          <w:color w:val="444444"/>
          <w:sz w:val="29"/>
          <w:szCs w:val="29"/>
          <w:lang w:eastAsia="ru-RU"/>
        </w:rPr>
      </w:pPr>
      <w:r w:rsidRPr="00872C52">
        <w:rPr>
          <w:rFonts w:ascii="Arial" w:eastAsia="Times New Roman" w:hAnsi="Arial" w:cs="Arial"/>
          <w:color w:val="444444"/>
          <w:sz w:val="29"/>
          <w:szCs w:val="29"/>
          <w:lang w:eastAsia="ru-RU"/>
        </w:rPr>
        <w:t>пос. Витязево, гостевой дом "</w:t>
      </w:r>
      <w:proofErr w:type="spellStart"/>
      <w:r w:rsidRPr="00872C52">
        <w:rPr>
          <w:rFonts w:ascii="Arial" w:eastAsia="Times New Roman" w:hAnsi="Arial" w:cs="Arial"/>
          <w:color w:val="444444"/>
          <w:sz w:val="29"/>
          <w:szCs w:val="29"/>
          <w:lang w:eastAsia="ru-RU"/>
        </w:rPr>
        <w:t>ЕлизАна</w:t>
      </w:r>
      <w:proofErr w:type="spellEnd"/>
      <w:r w:rsidRPr="00872C52">
        <w:rPr>
          <w:rFonts w:ascii="Arial" w:eastAsia="Times New Roman" w:hAnsi="Arial" w:cs="Arial"/>
          <w:color w:val="444444"/>
          <w:sz w:val="29"/>
          <w:szCs w:val="29"/>
          <w:lang w:eastAsia="ru-RU"/>
        </w:rPr>
        <w:t>" 2021 г.</w:t>
      </w:r>
    </w:p>
    <w:p w:rsidR="00872C52" w:rsidRPr="00872C52" w:rsidRDefault="00872C52" w:rsidP="00872C52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872C52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Расположение</w:t>
      </w:r>
      <w:r w:rsidRPr="00872C52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: </w:t>
      </w:r>
      <w:r w:rsidRPr="00872C52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Гостевой дом "</w:t>
      </w:r>
      <w:proofErr w:type="spellStart"/>
      <w:r w:rsidRPr="00872C52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ЕлизАна</w:t>
      </w:r>
      <w:proofErr w:type="spellEnd"/>
      <w:r w:rsidRPr="00872C52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" расположен в курортном поселке </w:t>
      </w:r>
      <w:proofErr w:type="gramStart"/>
      <w:r w:rsidRPr="00872C52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Витязево</w:t>
      </w:r>
      <w:proofErr w:type="gramEnd"/>
      <w:r w:rsidRPr="00872C52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. Это современное 4-х этажное здание с уютными комфортабельными 1-но и 2-х,3-х местными номерами с балконами. В каждом номере находятся сплит-система, телевизор, холодильник, душевая кабина и санузел. Отдыхающие могут воспользоваться кухонным помещением для приготовления легких блюд. Имеется сауна для желающих жаркие дни отдыха сделать еще жарче. Имеется кухня для самостоятельного приготовления пищи. </w:t>
      </w:r>
    </w:p>
    <w:p w:rsidR="00872C52" w:rsidRPr="00872C52" w:rsidRDefault="00872C52" w:rsidP="00872C52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872C52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Для любителей водных процедур имеется бассейн под открытым небом рядом с уютной беседкой, в которой можно спокойно и удобно отдохнуть на свежем воздухе. Для детей имеется детская игровая площадка. </w:t>
      </w:r>
      <w:r w:rsidRPr="00872C52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br/>
        <w:t>Гостевой дом "</w:t>
      </w:r>
      <w:proofErr w:type="spellStart"/>
      <w:r w:rsidRPr="00872C52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ЕлизАна</w:t>
      </w:r>
      <w:proofErr w:type="spellEnd"/>
      <w:r w:rsidRPr="00872C52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" находится рядом с круглогодичным санаторием "Аквамарин", в котором за умеренную плату можно поправить свое здоровье. Любителей морского купания и загара на золотистом песчаном пляже добраться до моря можно за 10-15 минут ходьбы, минуя парк развлечений "</w:t>
      </w:r>
      <w:proofErr w:type="spellStart"/>
      <w:r w:rsidRPr="00872C52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Парралия</w:t>
      </w:r>
      <w:proofErr w:type="spellEnd"/>
      <w:r w:rsidRPr="00872C52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" и бювет с бесплатной минеральной водой.  </w:t>
      </w:r>
    </w:p>
    <w:p w:rsidR="00872C52" w:rsidRPr="00872C52" w:rsidRDefault="00872C52" w:rsidP="00872C52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872C52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Размещение</w:t>
      </w:r>
      <w:r w:rsidRPr="00872C52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: в одно, двухкомнатных </w:t>
      </w:r>
      <w:proofErr w:type="gramStart"/>
      <w:r w:rsidRPr="00872C52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номерах</w:t>
      </w:r>
      <w:proofErr w:type="gramEnd"/>
      <w:r w:rsidRPr="00872C52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категории» стандарт» (возможно доп. место платно). Детям от 3 до 5 лет скидка 30% на проживание. До 3-х лет дети не принимаются.</w:t>
      </w:r>
    </w:p>
    <w:p w:rsidR="00872C52" w:rsidRPr="00872C52" w:rsidRDefault="00872C52" w:rsidP="00872C52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proofErr w:type="gramStart"/>
      <w:r w:rsidRPr="00872C52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В номере: санузел, душ, кондиционер, холодильник, телевизор, односпальные или двуспальные кровати, шкаф,  прикроватные тумбочки, журнальный столик, вешалка, зеркало.</w:t>
      </w:r>
      <w:proofErr w:type="gramEnd"/>
      <w:r w:rsidRPr="00872C52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Имеется </w:t>
      </w:r>
      <w:proofErr w:type="spellStart"/>
      <w:r w:rsidRPr="00872C52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Wi-Fi</w:t>
      </w:r>
      <w:proofErr w:type="spellEnd"/>
      <w:r w:rsidRPr="00872C52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. Для обеспечения безопасности отдыхающих ведется видеонаблюдение.</w:t>
      </w:r>
    </w:p>
    <w:p w:rsidR="00872C52" w:rsidRPr="00872C52" w:rsidRDefault="00872C52" w:rsidP="00872C52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872C52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Пляж:</w:t>
      </w:r>
      <w:r w:rsidRPr="00872C52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 песчаный-10-15 минут, центр развлечений-10-15 минут, аквапарк Тики-Так-15 мину</w:t>
      </w:r>
      <w:proofErr w:type="gramStart"/>
      <w:r w:rsidRPr="00872C52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т(</w:t>
      </w:r>
      <w:proofErr w:type="gramEnd"/>
      <w:r w:rsidRPr="00872C52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на маршрутке-в Джемете), рынок-3-5 минут, магазин продукты 1-3 минуты, остановка маршрутки 3-5 минут.</w:t>
      </w:r>
    </w:p>
    <w:p w:rsidR="00872C52" w:rsidRPr="00872C52" w:rsidRDefault="00872C52" w:rsidP="00872C52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872C52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Обязательно с собой взять тапочки и полотенце. (Полотенце не выдают) </w:t>
      </w:r>
      <w:r w:rsidRPr="00872C52">
        <w:rPr>
          <w:rFonts w:eastAsia="Times New Roman" w:cs="Calibri"/>
          <w:b/>
          <w:bCs/>
          <w:color w:val="000000" w:themeColor="text1"/>
          <w:bdr w:val="none" w:sz="0" w:space="0" w:color="auto" w:frame="1"/>
          <w:lang w:eastAsia="ru-RU"/>
        </w:rPr>
        <w:t>Внимание! Подселением в номера не занимаемся!</w:t>
      </w:r>
    </w:p>
    <w:tbl>
      <w:tblPr>
        <w:tblW w:w="10935" w:type="dxa"/>
        <w:jc w:val="center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9"/>
        <w:gridCol w:w="1434"/>
        <w:gridCol w:w="880"/>
        <w:gridCol w:w="1439"/>
        <w:gridCol w:w="1990"/>
        <w:gridCol w:w="2154"/>
        <w:gridCol w:w="2249"/>
      </w:tblGrid>
      <w:tr w:rsidR="00872C52" w:rsidRPr="00872C52" w:rsidTr="00872C52">
        <w:trPr>
          <w:trHeight w:val="1073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</w:t>
            </w:r>
          </w:p>
          <w:p w:rsidR="00872C52" w:rsidRPr="00872C52" w:rsidRDefault="00872C52" w:rsidP="00872C52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выезда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</w:t>
            </w:r>
          </w:p>
          <w:p w:rsidR="00872C52" w:rsidRPr="00872C52" w:rsidRDefault="00872C52" w:rsidP="00872C52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проживания </w:t>
            </w:r>
            <w:proofErr w:type="gramStart"/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в</w:t>
            </w:r>
            <w:proofErr w:type="gramEnd"/>
          </w:p>
          <w:p w:rsidR="00872C52" w:rsidRPr="00872C52" w:rsidRDefault="00872C52" w:rsidP="00872C52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гостинице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</w:t>
            </w:r>
          </w:p>
          <w:p w:rsidR="00872C52" w:rsidRPr="00872C52" w:rsidRDefault="00872C52" w:rsidP="00872C52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приезда</w:t>
            </w:r>
          </w:p>
        </w:tc>
        <w:tc>
          <w:tcPr>
            <w:tcW w:w="1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1-местный</w:t>
            </w:r>
            <w:r w:rsidRPr="00872C5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  <w:p w:rsidR="00872C52" w:rsidRPr="00872C52" w:rsidRDefault="00872C52" w:rsidP="00872C52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Д*, Т*, Х*, К*, ТВ*.</w:t>
            </w:r>
          </w:p>
          <w:p w:rsidR="00872C52" w:rsidRPr="00872C52" w:rsidRDefault="00872C52" w:rsidP="00872C52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Стоимость</w:t>
            </w:r>
          </w:p>
          <w:p w:rsidR="00872C52" w:rsidRPr="00872C52" w:rsidRDefault="00872C52" w:rsidP="00872C52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номера.</w:t>
            </w:r>
          </w:p>
        </w:tc>
        <w:tc>
          <w:tcPr>
            <w:tcW w:w="1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1,5 местный. Взрослый</w:t>
            </w:r>
          </w:p>
          <w:p w:rsidR="00872C52" w:rsidRPr="00872C52" w:rsidRDefault="00872C52" w:rsidP="00872C52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+ ребенок</w:t>
            </w:r>
          </w:p>
          <w:p w:rsidR="00872C52" w:rsidRPr="00872C52" w:rsidRDefault="00872C52" w:rsidP="00872C52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Д*, Т*, Х*, К*, ТВ*.</w:t>
            </w:r>
          </w:p>
          <w:p w:rsidR="00872C52" w:rsidRPr="00872C52" w:rsidRDefault="00872C52" w:rsidP="00872C52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Стоимость</w:t>
            </w:r>
          </w:p>
          <w:p w:rsidR="00872C52" w:rsidRPr="00872C52" w:rsidRDefault="00872C52" w:rsidP="00872C52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номера.</w:t>
            </w:r>
          </w:p>
        </w:tc>
        <w:tc>
          <w:tcPr>
            <w:tcW w:w="21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 местный</w:t>
            </w:r>
          </w:p>
          <w:p w:rsidR="00872C52" w:rsidRPr="00872C52" w:rsidRDefault="00872C52" w:rsidP="00872C52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 комнатный. </w:t>
            </w:r>
          </w:p>
          <w:p w:rsidR="00872C52" w:rsidRPr="00872C52" w:rsidRDefault="00872C52" w:rsidP="00872C52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bdr w:val="none" w:sz="0" w:space="0" w:color="auto" w:frame="1"/>
                <w:lang w:eastAsia="ru-RU"/>
              </w:rPr>
              <w:t>Цена проживания  </w:t>
            </w:r>
          </w:p>
          <w:p w:rsidR="00872C52" w:rsidRPr="00872C52" w:rsidRDefault="00872C52" w:rsidP="00872C52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bdr w:val="none" w:sz="0" w:space="0" w:color="auto" w:frame="1"/>
                <w:lang w:eastAsia="ru-RU"/>
              </w:rPr>
              <w:t>1 человека в номере.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3-х, 4-х местный</w:t>
            </w:r>
          </w:p>
          <w:p w:rsidR="00872C52" w:rsidRPr="00872C52" w:rsidRDefault="00872C52" w:rsidP="00872C52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 комнатный. </w:t>
            </w:r>
          </w:p>
          <w:p w:rsidR="00872C52" w:rsidRPr="00872C52" w:rsidRDefault="00872C52" w:rsidP="00872C52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bdr w:val="none" w:sz="0" w:space="0" w:color="auto" w:frame="1"/>
                <w:lang w:eastAsia="ru-RU"/>
              </w:rPr>
              <w:t>Цена проживания  </w:t>
            </w:r>
          </w:p>
          <w:p w:rsidR="00872C52" w:rsidRPr="00872C52" w:rsidRDefault="00872C52" w:rsidP="00872C52">
            <w:pPr>
              <w:spacing w:after="0" w:line="240" w:lineRule="auto"/>
              <w:ind w:right="12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bdr w:val="none" w:sz="0" w:space="0" w:color="auto" w:frame="1"/>
                <w:lang w:eastAsia="ru-RU"/>
              </w:rPr>
              <w:t>1 человека в номере.</w:t>
            </w:r>
          </w:p>
        </w:tc>
      </w:tr>
      <w:tr w:rsidR="00872C52" w:rsidRPr="00872C52" w:rsidTr="00872C52">
        <w:trPr>
          <w:trHeight w:val="11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06.06-15.06.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16.06.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7.600 руб.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8.700 руб.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6.000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5.400 руб.</w:t>
            </w:r>
          </w:p>
        </w:tc>
      </w:tr>
      <w:tr w:rsidR="00872C52" w:rsidRPr="00872C52" w:rsidTr="00872C52">
        <w:trPr>
          <w:trHeight w:val="78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15.06-24.06.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25.06.</w:t>
            </w:r>
          </w:p>
        </w:tc>
        <w:tc>
          <w:tcPr>
            <w:tcW w:w="1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7.600 руб.</w:t>
            </w:r>
          </w:p>
        </w:tc>
        <w:tc>
          <w:tcPr>
            <w:tcW w:w="1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8.700 руб.</w:t>
            </w:r>
          </w:p>
        </w:tc>
        <w:tc>
          <w:tcPr>
            <w:tcW w:w="21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6.000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5.400 руб.</w:t>
            </w:r>
          </w:p>
        </w:tc>
      </w:tr>
      <w:tr w:rsidR="00872C52" w:rsidRPr="00872C52" w:rsidTr="00872C52">
        <w:trPr>
          <w:trHeight w:val="246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24.06-03.07.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04.07.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8.300 руб.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9.400 руб.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6.600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6.200 руб.</w:t>
            </w:r>
          </w:p>
        </w:tc>
      </w:tr>
      <w:tr w:rsidR="00872C52" w:rsidRPr="00872C52" w:rsidTr="00872C52">
        <w:trPr>
          <w:trHeight w:val="233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03.07-12.07.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13.07.</w:t>
            </w:r>
          </w:p>
        </w:tc>
        <w:tc>
          <w:tcPr>
            <w:tcW w:w="1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10.800 руб.</w:t>
            </w:r>
          </w:p>
        </w:tc>
        <w:tc>
          <w:tcPr>
            <w:tcW w:w="1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12.900 руб.</w:t>
            </w:r>
          </w:p>
        </w:tc>
        <w:tc>
          <w:tcPr>
            <w:tcW w:w="21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8.700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7.600 руб.</w:t>
            </w:r>
          </w:p>
        </w:tc>
      </w:tr>
      <w:tr w:rsidR="00872C52" w:rsidRPr="00872C52" w:rsidTr="00872C52">
        <w:trPr>
          <w:trHeight w:val="107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12.07-21.07.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22.07.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 руб.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12.900 руб.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8.700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7.600 руб.</w:t>
            </w:r>
          </w:p>
        </w:tc>
      </w:tr>
      <w:tr w:rsidR="00872C52" w:rsidRPr="00872C52" w:rsidTr="00872C52">
        <w:trPr>
          <w:trHeight w:val="21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21.07-30.07.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31.07.</w:t>
            </w:r>
          </w:p>
        </w:tc>
        <w:tc>
          <w:tcPr>
            <w:tcW w:w="1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 руб.</w:t>
            </w:r>
          </w:p>
        </w:tc>
        <w:tc>
          <w:tcPr>
            <w:tcW w:w="1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12.900 руб.</w:t>
            </w:r>
          </w:p>
        </w:tc>
        <w:tc>
          <w:tcPr>
            <w:tcW w:w="21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8.700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7.600 руб.</w:t>
            </w:r>
          </w:p>
        </w:tc>
      </w:tr>
      <w:tr w:rsidR="00872C52" w:rsidRPr="00872C52" w:rsidTr="00872C52">
        <w:trPr>
          <w:trHeight w:val="17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30.07-08.08.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09.08.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11.700 руб.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13.800 руб.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9.100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8.200 руб.</w:t>
            </w:r>
          </w:p>
        </w:tc>
      </w:tr>
      <w:tr w:rsidR="00872C52" w:rsidRPr="00872C52" w:rsidTr="00872C52">
        <w:trPr>
          <w:trHeight w:val="156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08.08-17.08.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18.08.</w:t>
            </w:r>
          </w:p>
        </w:tc>
        <w:tc>
          <w:tcPr>
            <w:tcW w:w="1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11.900 руб.</w:t>
            </w:r>
          </w:p>
        </w:tc>
        <w:tc>
          <w:tcPr>
            <w:tcW w:w="1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14.100 руб.</w:t>
            </w:r>
          </w:p>
        </w:tc>
        <w:tc>
          <w:tcPr>
            <w:tcW w:w="21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9.200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8.300 руб.</w:t>
            </w:r>
          </w:p>
        </w:tc>
      </w:tr>
      <w:tr w:rsidR="00872C52" w:rsidRPr="00872C52" w:rsidTr="00872C52">
        <w:trPr>
          <w:trHeight w:val="24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17.08-26.08.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27.08.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11.900 руб.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14.100 руб.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9.200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8.300 руб.</w:t>
            </w:r>
          </w:p>
        </w:tc>
      </w:tr>
      <w:tr w:rsidR="00872C52" w:rsidRPr="00872C52" w:rsidTr="00872C52">
        <w:trPr>
          <w:trHeight w:val="247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26.08-04.09.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05.09.</w:t>
            </w:r>
          </w:p>
        </w:tc>
        <w:tc>
          <w:tcPr>
            <w:tcW w:w="1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10.700 руб.</w:t>
            </w:r>
          </w:p>
        </w:tc>
        <w:tc>
          <w:tcPr>
            <w:tcW w:w="1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12.600 руб.</w:t>
            </w:r>
          </w:p>
        </w:tc>
        <w:tc>
          <w:tcPr>
            <w:tcW w:w="21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7.700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7.400 руб.</w:t>
            </w:r>
          </w:p>
        </w:tc>
      </w:tr>
      <w:tr w:rsidR="00872C52" w:rsidRPr="00872C52" w:rsidTr="00872C52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04.09-13.09.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14.09.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6.500 руб.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7.600 руб.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4.800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4.400 руб.</w:t>
            </w:r>
          </w:p>
        </w:tc>
      </w:tr>
      <w:tr w:rsidR="00872C52" w:rsidRPr="00872C52" w:rsidTr="00872C52">
        <w:trPr>
          <w:trHeight w:val="134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07.09.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08.09-17.09.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18.09.</w:t>
            </w:r>
          </w:p>
        </w:tc>
        <w:tc>
          <w:tcPr>
            <w:tcW w:w="1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6.500 руб.</w:t>
            </w:r>
          </w:p>
        </w:tc>
        <w:tc>
          <w:tcPr>
            <w:tcW w:w="1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7.600 руб.</w:t>
            </w:r>
          </w:p>
        </w:tc>
        <w:tc>
          <w:tcPr>
            <w:tcW w:w="21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4.800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872C52" w:rsidRPr="00872C52" w:rsidRDefault="00872C52" w:rsidP="00872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2C5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4.400 руб.</w:t>
            </w:r>
            <w:r w:rsidRPr="00872C5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</w:tbl>
    <w:p w:rsidR="00872C52" w:rsidRPr="00872C52" w:rsidRDefault="00872C52" w:rsidP="00872C52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872C52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 стоимость включено</w:t>
      </w:r>
      <w:r w:rsidRPr="00872C52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 проживание 9 ночей/10 дней в гостинице, страховка от несчастного случая.</w:t>
      </w:r>
    </w:p>
    <w:p w:rsidR="00872C52" w:rsidRPr="00872C52" w:rsidRDefault="00872C52" w:rsidP="00872C52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872C52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Дополнительный регистрационный сбор по прибытию.</w:t>
      </w:r>
    </w:p>
    <w:p w:rsidR="00872C52" w:rsidRPr="00872C52" w:rsidRDefault="00872C52" w:rsidP="00872C52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872C52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Условия заезда-выезда</w:t>
      </w:r>
      <w:r w:rsidRPr="00872C52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размещение по номерам в день заезда после 12-00, освобождение номеров в день отъезда в 8-00.</w:t>
      </w:r>
    </w:p>
    <w:p w:rsidR="00872C52" w:rsidRPr="00872C52" w:rsidRDefault="00872C52" w:rsidP="00872C52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872C52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Отъезд из Калуги в 10:00</w:t>
      </w:r>
    </w:p>
    <w:p w:rsidR="00872C52" w:rsidRPr="00872C52" w:rsidRDefault="00872C52" w:rsidP="00872C52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872C52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Отправление из Обнинска в 8.00 от автовокзала, трансфер в Калугу</w:t>
      </w:r>
      <w:proofErr w:type="gramStart"/>
      <w:r w:rsidRPr="00872C52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.</w:t>
      </w:r>
      <w:proofErr w:type="gramEnd"/>
      <w:r w:rsidRPr="00872C52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 (</w:t>
      </w:r>
      <w:proofErr w:type="gramStart"/>
      <w:r w:rsidRPr="00872C52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т</w:t>
      </w:r>
      <w:proofErr w:type="gramEnd"/>
      <w:r w:rsidRPr="00872C52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рансфер только при группе от 8 человек, цена 400 руб. с человека</w:t>
      </w:r>
      <w:r w:rsidRPr="00872C52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 </w:t>
      </w:r>
      <w:r w:rsidRPr="00872C52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)</w:t>
      </w:r>
      <w:bookmarkStart w:id="0" w:name="_GoBack"/>
      <w:bookmarkEnd w:id="0"/>
    </w:p>
    <w:p w:rsidR="00872C52" w:rsidRPr="00872C52" w:rsidRDefault="00872C52" w:rsidP="00872C52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872C52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При себе иметь</w:t>
      </w:r>
      <w:r w:rsidRPr="00872C52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путевка, договор, паспорт (для детей - свидетельство о рождении), медицинский страховой полис.</w:t>
      </w:r>
    </w:p>
    <w:p w:rsidR="00872C52" w:rsidRPr="00872C52" w:rsidRDefault="00872C52" w:rsidP="00872C52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872C52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Детям до 16 лет на проезд скидка  400 руб.</w:t>
      </w:r>
    </w:p>
    <w:p w:rsidR="00872C52" w:rsidRPr="00872C52" w:rsidRDefault="00872C52" w:rsidP="00872C52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872C52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Стоимость проезда на автобусе туда и обратно </w:t>
      </w:r>
      <w:r w:rsidRPr="00872C52">
        <w:rPr>
          <w:rFonts w:ascii="Times New Roman" w:eastAsia="Times New Roman" w:hAnsi="Times New Roman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5.500 руб. (июнь, сентябрь), 5.700 руб. (июль, август)</w:t>
      </w:r>
      <w:proofErr w:type="gramStart"/>
      <w:r w:rsidRPr="00872C52">
        <w:rPr>
          <w:rFonts w:ascii="Times New Roman" w:eastAsia="Times New Roman" w:hAnsi="Times New Roman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.</w:t>
      </w:r>
      <w:r w:rsidRPr="00872C52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С</w:t>
      </w:r>
      <w:proofErr w:type="gramEnd"/>
      <w:r w:rsidRPr="00872C52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тоимость проезда на автобусе в одну сторону 4.000 руб. </w:t>
      </w:r>
    </w:p>
    <w:p w:rsidR="00872C52" w:rsidRPr="00872C52" w:rsidRDefault="00872C52" w:rsidP="00872C52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872C52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Возможен вариант только проживания в гостинице, без проезда, или проезд </w:t>
      </w:r>
      <w:proofErr w:type="gramStart"/>
      <w:r w:rsidRPr="00872C52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по</w:t>
      </w:r>
      <w:proofErr w:type="gramEnd"/>
      <w:r w:rsidRPr="00872C52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ж/д.</w:t>
      </w:r>
    </w:p>
    <w:p w:rsidR="00872C52" w:rsidRPr="00872C52" w:rsidRDefault="00872C52" w:rsidP="00872C5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hyperlink r:id="rId5" w:history="1">
        <w:r w:rsidRPr="00872C52">
          <w:rPr>
            <w:rFonts w:ascii="Times New Roman" w:eastAsia="Times New Roman" w:hAnsi="Times New Roman"/>
            <w:color w:val="000000" w:themeColor="text1"/>
            <w:sz w:val="20"/>
            <w:szCs w:val="20"/>
            <w:u w:val="single"/>
            <w:bdr w:val="none" w:sz="0" w:space="0" w:color="auto" w:frame="1"/>
            <w:lang w:eastAsia="ru-RU"/>
          </w:rPr>
          <w:t>ВНИМАНИЕ!!! Новые правила заселения несовершеннолетних детей! Заселение в гостиницу несовершеннолетних граждан, не достигших 14-летнего возраста, осуществляется на основании документов, удостоверяющих личность находящихся вместе с ними родителей (усыновителей, опекунов), сопровождающего лица (лиц), при условии предоставления таким сопровождающим лицом (лицами) нотариально заверенного согласия законных представителей (одного из них), а также свидетельств о рождении этих несовершеннолетних. Заселение в гостиницу несовершеннолетних граждан, достигших 14-летнего возраста, в отсутствие нахождения рядом с ними законных представителей осуществляется на основании документов, удостоверяющих личность этих несовершеннолетних, при условии предоставления нотариально заверенного согласия законных представителей (одного из них).</w:t>
        </w:r>
      </w:hyperlink>
    </w:p>
    <w:p w:rsidR="00872C52" w:rsidRPr="00872C52" w:rsidRDefault="00872C52" w:rsidP="00872C5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hyperlink r:id="rId6" w:history="1">
        <w:r w:rsidRPr="00872C52">
          <w:rPr>
            <w:rFonts w:ascii="Times New Roman" w:eastAsia="Times New Roman" w:hAnsi="Times New Roman"/>
            <w:color w:val="000000" w:themeColor="text1"/>
            <w:sz w:val="20"/>
            <w:szCs w:val="20"/>
            <w:u w:val="single"/>
            <w:bdr w:val="none" w:sz="0" w:space="0" w:color="auto" w:frame="1"/>
            <w:lang w:eastAsia="ru-RU"/>
          </w:rPr>
          <w:t>ПРИ НЕСОБЛЮДЕНИИ ДАННЫХ ПРАВИЛ ЗАСЕЛЕНИЕ ОСУЩЕСТВЛЯТЬСЯ НЕ БУДЕТ.</w:t>
        </w:r>
      </w:hyperlink>
    </w:p>
    <w:p w:rsidR="00872C52" w:rsidRDefault="00872C52" w:rsidP="00872C5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</w:pPr>
    </w:p>
    <w:p w:rsidR="00872C52" w:rsidRPr="00872C52" w:rsidRDefault="00872C52" w:rsidP="00872C5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proofErr w:type="gramStart"/>
      <w:r w:rsidRPr="00872C52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К</w:t>
      </w:r>
      <w:proofErr w:type="gramEnd"/>
      <w:r w:rsidRPr="00872C52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 кондиционер</w:t>
      </w:r>
    </w:p>
    <w:p w:rsidR="00872C52" w:rsidRPr="00872C52" w:rsidRDefault="00872C52" w:rsidP="00872C5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872C52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Д*- душ</w:t>
      </w:r>
    </w:p>
    <w:p w:rsidR="00872C52" w:rsidRPr="00872C52" w:rsidRDefault="00872C52" w:rsidP="00872C5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872C52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</w:t>
      </w:r>
      <w:proofErr w:type="gramStart"/>
      <w:r w:rsidRPr="00872C52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872C52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Туалет</w:t>
      </w:r>
    </w:p>
    <w:p w:rsidR="00872C52" w:rsidRPr="00872C52" w:rsidRDefault="00872C52" w:rsidP="00872C5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872C52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ТВ*- телевизор</w:t>
      </w:r>
    </w:p>
    <w:p w:rsidR="00872C52" w:rsidRPr="00872C52" w:rsidRDefault="00872C52" w:rsidP="00872C5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872C52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</w:t>
      </w:r>
      <w:proofErr w:type="gramStart"/>
      <w:r w:rsidRPr="00872C52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872C52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холодильник</w:t>
      </w:r>
    </w:p>
    <w:p w:rsidR="006C33FA" w:rsidRPr="00872C52" w:rsidRDefault="006C33FA" w:rsidP="00872C52">
      <w:pPr>
        <w:spacing w:line="240" w:lineRule="auto"/>
        <w:rPr>
          <w:color w:val="000000" w:themeColor="text1"/>
        </w:rPr>
      </w:pPr>
    </w:p>
    <w:sectPr w:rsidR="006C33FA" w:rsidRPr="00872C52" w:rsidSect="00872C52">
      <w:pgSz w:w="11906" w:h="16838"/>
      <w:pgMar w:top="567" w:right="140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C52"/>
    <w:rsid w:val="006C33FA"/>
    <w:rsid w:val="00872C52"/>
    <w:rsid w:val="00AD109F"/>
    <w:rsid w:val="00B82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E0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E0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1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3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ips.pravo.gov.ru:8080/default.aspx?pn=0001202011200034" TargetMode="External"/><Relationship Id="rId5" Type="http://schemas.openxmlformats.org/officeDocument/2006/relationships/hyperlink" Target="http://ips.pravo.gov.ru:8080/default.aspx?pn=00012020112000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2021-02-17T08:09:00Z</dcterms:created>
  <dcterms:modified xsi:type="dcterms:W3CDTF">2021-02-17T08:13:00Z</dcterms:modified>
</cp:coreProperties>
</file>